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40" w:rsidRDefault="00BC7440" w:rsidP="00BC7440">
      <w:pPr>
        <w:rPr>
          <w:sz w:val="28"/>
          <w:szCs w:val="28"/>
        </w:rPr>
      </w:pPr>
      <w:r w:rsidRPr="0017013D">
        <w:rPr>
          <w:bCs/>
          <w:sz w:val="28"/>
          <w:szCs w:val="28"/>
        </w:rPr>
        <w:t>ПОСТАНОВЛЕНИЕ</w:t>
      </w:r>
      <w:r w:rsidRPr="0017013D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24</w:t>
      </w:r>
      <w:r w:rsidRPr="001701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30 июля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г.</w:t>
      </w:r>
    </w:p>
    <w:p w:rsidR="00BC7440" w:rsidRPr="00D61741" w:rsidRDefault="00BC7440" w:rsidP="00BC7440">
      <w:pPr>
        <w:spacing w:line="288" w:lineRule="auto"/>
        <w:rPr>
          <w:sz w:val="28"/>
          <w:szCs w:val="28"/>
        </w:rPr>
      </w:pPr>
    </w:p>
    <w:p w:rsidR="00BC7440" w:rsidRPr="00DB70D0" w:rsidRDefault="00BC7440" w:rsidP="00BC7440">
      <w:pPr>
        <w:pStyle w:val="a6"/>
        <w:jc w:val="center"/>
        <w:rPr>
          <w:b/>
          <w:sz w:val="28"/>
          <w:szCs w:val="28"/>
        </w:rPr>
      </w:pPr>
      <w:r w:rsidRPr="00DB70D0">
        <w:rPr>
          <w:b/>
          <w:sz w:val="28"/>
          <w:szCs w:val="28"/>
        </w:rPr>
        <w:t>Об утверждении Положения о порядке расходования</w:t>
      </w:r>
    </w:p>
    <w:p w:rsidR="00BC7440" w:rsidRPr="00DB70D0" w:rsidRDefault="00BC7440" w:rsidP="00BC7440">
      <w:pPr>
        <w:pStyle w:val="a6"/>
        <w:jc w:val="center"/>
        <w:rPr>
          <w:b/>
          <w:sz w:val="28"/>
          <w:szCs w:val="28"/>
        </w:rPr>
      </w:pPr>
      <w:r w:rsidRPr="00DB70D0">
        <w:rPr>
          <w:b/>
          <w:sz w:val="28"/>
          <w:szCs w:val="28"/>
        </w:rPr>
        <w:t>средств резервного фонда администрации</w:t>
      </w:r>
    </w:p>
    <w:p w:rsidR="00BC7440" w:rsidRPr="00DB70D0" w:rsidRDefault="00BC7440" w:rsidP="00BC7440">
      <w:pPr>
        <w:pStyle w:val="a6"/>
        <w:jc w:val="center"/>
        <w:rPr>
          <w:b/>
          <w:sz w:val="28"/>
          <w:szCs w:val="28"/>
        </w:rPr>
      </w:pPr>
      <w:r w:rsidRPr="00DB70D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Карагушский</w:t>
      </w:r>
      <w:r w:rsidRPr="00DB70D0">
        <w:rPr>
          <w:b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BC7440" w:rsidRPr="00D61741" w:rsidRDefault="00BC7440" w:rsidP="00BC7440">
      <w:pPr>
        <w:jc w:val="both"/>
        <w:rPr>
          <w:sz w:val="28"/>
          <w:szCs w:val="28"/>
        </w:rPr>
      </w:pPr>
    </w:p>
    <w:p w:rsidR="00BC7440" w:rsidRPr="00D61741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D61741">
        <w:rPr>
          <w:sz w:val="28"/>
          <w:szCs w:val="28"/>
        </w:rPr>
        <w:tab/>
        <w:t xml:space="preserve">В соответствии с Бюджетным </w:t>
      </w:r>
      <w:hyperlink r:id="rId7" w:history="1">
        <w:r w:rsidRPr="00D61741">
          <w:rPr>
            <w:rStyle w:val="a3"/>
            <w:sz w:val="28"/>
            <w:szCs w:val="28"/>
          </w:rPr>
          <w:t>кодексом</w:t>
        </w:r>
      </w:hyperlink>
      <w:r w:rsidRPr="00D61741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61741">
          <w:rPr>
            <w:rStyle w:val="a3"/>
            <w:sz w:val="28"/>
            <w:szCs w:val="28"/>
          </w:rPr>
          <w:t>законом</w:t>
        </w:r>
      </w:hyperlink>
      <w:r w:rsidRPr="00D61741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9" w:history="1">
        <w:r w:rsidRPr="00D61741">
          <w:rPr>
            <w:rStyle w:val="a3"/>
            <w:sz w:val="28"/>
            <w:szCs w:val="28"/>
          </w:rPr>
          <w:t>законом</w:t>
        </w:r>
      </w:hyperlink>
      <w:r w:rsidRPr="00D61741">
        <w:rPr>
          <w:sz w:val="28"/>
          <w:szCs w:val="28"/>
        </w:rPr>
        <w:t xml:space="preserve">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 мировых судей и ведению регистров правовых актов»</w:t>
      </w:r>
      <w:r>
        <w:rPr>
          <w:sz w:val="28"/>
          <w:szCs w:val="28"/>
        </w:rPr>
        <w:t xml:space="preserve"> </w:t>
      </w:r>
      <w:r w:rsidRPr="00D61741">
        <w:rPr>
          <w:b/>
          <w:sz w:val="28"/>
          <w:szCs w:val="28"/>
        </w:rPr>
        <w:t>ПОСТАНОВЛЯЮ:</w:t>
      </w:r>
    </w:p>
    <w:p w:rsidR="00BC7440" w:rsidRPr="00D61741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D61741">
        <w:rPr>
          <w:sz w:val="28"/>
          <w:szCs w:val="28"/>
        </w:rPr>
        <w:t xml:space="preserve">1. Утвердить прилагаемое </w:t>
      </w:r>
      <w:hyperlink r:id="rId10" w:history="1">
        <w:r w:rsidRPr="00D61741">
          <w:rPr>
            <w:rStyle w:val="a3"/>
            <w:sz w:val="28"/>
            <w:szCs w:val="28"/>
          </w:rPr>
          <w:t>Положение</w:t>
        </w:r>
      </w:hyperlink>
      <w:r w:rsidRPr="00D61741">
        <w:rPr>
          <w:sz w:val="28"/>
          <w:szCs w:val="28"/>
        </w:rPr>
        <w:t xml:space="preserve"> о порядке расходования средств резервного фонда Администрации сельского поселения </w:t>
      </w:r>
      <w:r w:rsidRPr="00175BFE">
        <w:rPr>
          <w:rStyle w:val="FontStyle21"/>
        </w:rPr>
        <w:t>Карагушский</w:t>
      </w:r>
      <w:r>
        <w:rPr>
          <w:sz w:val="28"/>
          <w:szCs w:val="28"/>
        </w:rPr>
        <w:t xml:space="preserve"> </w:t>
      </w:r>
      <w:r w:rsidRPr="00D61741">
        <w:rPr>
          <w:sz w:val="28"/>
          <w:szCs w:val="28"/>
        </w:rPr>
        <w:t xml:space="preserve">сельсовет муниципального  района </w:t>
      </w:r>
      <w:r>
        <w:rPr>
          <w:sz w:val="28"/>
          <w:szCs w:val="28"/>
        </w:rPr>
        <w:t>Стерлибашевский</w:t>
      </w:r>
      <w:r w:rsidRPr="00D61741">
        <w:rPr>
          <w:sz w:val="28"/>
          <w:szCs w:val="28"/>
        </w:rPr>
        <w:t xml:space="preserve"> район Республики Башкортостан.</w:t>
      </w:r>
    </w:p>
    <w:p w:rsidR="00BC7440" w:rsidRDefault="00BC7440" w:rsidP="00BC7440">
      <w:pPr>
        <w:spacing w:line="360" w:lineRule="auto"/>
        <w:jc w:val="both"/>
        <w:rPr>
          <w:sz w:val="28"/>
          <w:szCs w:val="28"/>
        </w:rPr>
      </w:pPr>
      <w:r w:rsidRPr="00D61741">
        <w:rPr>
          <w:sz w:val="28"/>
          <w:szCs w:val="28"/>
        </w:rPr>
        <w:t xml:space="preserve">       2. Обнародовать  настоящее постановление в здании администрации сельского поселения </w:t>
      </w:r>
      <w:r w:rsidRPr="00175BFE">
        <w:rPr>
          <w:rStyle w:val="FontStyle21"/>
        </w:rPr>
        <w:t>Карагушский</w:t>
      </w:r>
      <w:r w:rsidRPr="00D61741">
        <w:rPr>
          <w:sz w:val="28"/>
          <w:szCs w:val="28"/>
        </w:rPr>
        <w:t xml:space="preserve"> сельсовет муниципального  района </w:t>
      </w:r>
      <w:r>
        <w:rPr>
          <w:sz w:val="28"/>
          <w:szCs w:val="28"/>
        </w:rPr>
        <w:t>Стерлибашевский район Республики Башкортостан.</w:t>
      </w:r>
    </w:p>
    <w:p w:rsidR="00BC7440" w:rsidRDefault="00BC7440" w:rsidP="00BC7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выполнением постановления оставляю за собой.</w:t>
      </w:r>
    </w:p>
    <w:p w:rsidR="00BC7440" w:rsidRDefault="00BC7440" w:rsidP="00BC7440">
      <w:pPr>
        <w:spacing w:line="360" w:lineRule="auto"/>
        <w:jc w:val="both"/>
        <w:rPr>
          <w:sz w:val="28"/>
          <w:szCs w:val="28"/>
        </w:rPr>
      </w:pPr>
    </w:p>
    <w:p w:rsidR="00BC7440" w:rsidRPr="00D61741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D61741">
        <w:rPr>
          <w:sz w:val="28"/>
          <w:szCs w:val="28"/>
        </w:rPr>
        <w:t xml:space="preserve">Глава администрации  </w:t>
      </w:r>
    </w:p>
    <w:p w:rsidR="00BC7440" w:rsidRPr="00D61741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D61741">
        <w:rPr>
          <w:sz w:val="28"/>
          <w:szCs w:val="28"/>
        </w:rPr>
        <w:t>сельского поселения</w:t>
      </w:r>
    </w:p>
    <w:p w:rsidR="00BC7440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75BFE">
        <w:rPr>
          <w:rStyle w:val="FontStyle21"/>
        </w:rPr>
        <w:t>Карагушский</w:t>
      </w:r>
      <w:r w:rsidRPr="00D61741">
        <w:rPr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sz w:val="28"/>
          <w:szCs w:val="28"/>
        </w:rPr>
        <w:t>Р.Ф.Туктаров</w:t>
      </w:r>
      <w:proofErr w:type="spellEnd"/>
    </w:p>
    <w:p w:rsidR="00BC7440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BC7440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BC7440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BC7440" w:rsidRDefault="00BC7440" w:rsidP="00BC744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BC7440" w:rsidRPr="00D61741" w:rsidRDefault="00BC7440" w:rsidP="00BC74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C7440" w:rsidRPr="00D61741" w:rsidRDefault="00BC7440" w:rsidP="00BC7440">
      <w:pPr>
        <w:pStyle w:val="a6"/>
        <w:jc w:val="right"/>
      </w:pPr>
      <w:r w:rsidRPr="00D61741">
        <w:rPr>
          <w:b/>
        </w:rPr>
        <w:t xml:space="preserve">            </w:t>
      </w:r>
      <w:r w:rsidRPr="00D61741">
        <w:t>Утверждено</w:t>
      </w:r>
    </w:p>
    <w:p w:rsidR="00BC7440" w:rsidRPr="00D61741" w:rsidRDefault="00BC7440" w:rsidP="00BC7440">
      <w:pPr>
        <w:pStyle w:val="a6"/>
        <w:jc w:val="right"/>
      </w:pPr>
      <w:r w:rsidRPr="00D61741">
        <w:lastRenderedPageBreak/>
        <w:t xml:space="preserve">            постановлением главы администрации</w:t>
      </w:r>
    </w:p>
    <w:p w:rsidR="00BC7440" w:rsidRPr="00D61741" w:rsidRDefault="00BC7440" w:rsidP="00BC7440">
      <w:pPr>
        <w:pStyle w:val="a6"/>
        <w:jc w:val="right"/>
      </w:pPr>
      <w:r w:rsidRPr="00D61741">
        <w:t xml:space="preserve">            сельского поселения </w:t>
      </w:r>
      <w:r>
        <w:t>Карагушский</w:t>
      </w:r>
      <w:r w:rsidRPr="00D61741">
        <w:t xml:space="preserve"> сельсовет</w:t>
      </w:r>
    </w:p>
    <w:p w:rsidR="00BC7440" w:rsidRPr="00D61741" w:rsidRDefault="00BC7440" w:rsidP="00BC7440">
      <w:pPr>
        <w:pStyle w:val="a6"/>
        <w:jc w:val="right"/>
      </w:pPr>
      <w:r w:rsidRPr="00D61741">
        <w:t xml:space="preserve">            муниципального  района </w:t>
      </w:r>
      <w:r>
        <w:t>Стерлибашевский</w:t>
      </w:r>
      <w:r w:rsidRPr="00D61741">
        <w:t xml:space="preserve"> район                  </w:t>
      </w:r>
    </w:p>
    <w:p w:rsidR="00BC7440" w:rsidRPr="00D61741" w:rsidRDefault="00BC7440" w:rsidP="00BC7440">
      <w:pPr>
        <w:pStyle w:val="a6"/>
        <w:jc w:val="right"/>
      </w:pPr>
      <w:r w:rsidRPr="00D61741">
        <w:t xml:space="preserve">             Республики Башкортостан</w:t>
      </w:r>
    </w:p>
    <w:p w:rsidR="00BC7440" w:rsidRPr="00D61741" w:rsidRDefault="00BC7440" w:rsidP="00BC7440">
      <w:pPr>
        <w:pStyle w:val="a6"/>
        <w:jc w:val="right"/>
      </w:pPr>
      <w:r>
        <w:t xml:space="preserve">             от 30.08</w:t>
      </w:r>
      <w:r w:rsidRPr="00D61741">
        <w:t xml:space="preserve">.2013г. № </w:t>
      </w:r>
      <w:r>
        <w:t>24</w:t>
      </w:r>
    </w:p>
    <w:p w:rsidR="00BC7440" w:rsidRPr="004E2E2A" w:rsidRDefault="00BC7440" w:rsidP="00BC7440">
      <w:pPr>
        <w:autoSpaceDE w:val="0"/>
        <w:autoSpaceDN w:val="0"/>
        <w:adjustRightInd w:val="0"/>
        <w:ind w:left="708" w:firstLine="540"/>
        <w:jc w:val="both"/>
        <w:outlineLvl w:val="0"/>
      </w:pPr>
    </w:p>
    <w:p w:rsidR="00BC7440" w:rsidRPr="004E2E2A" w:rsidRDefault="00BC7440" w:rsidP="00BC744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2E2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C7440" w:rsidRPr="004E2E2A" w:rsidRDefault="00BC7440" w:rsidP="00BC744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2E2A">
        <w:rPr>
          <w:rFonts w:ascii="Times New Roman" w:hAnsi="Times New Roman" w:cs="Times New Roman"/>
          <w:b w:val="0"/>
          <w:sz w:val="24"/>
          <w:szCs w:val="24"/>
        </w:rPr>
        <w:t>О ПОРЯДКЕ РАСХОДОВАНИЯ СРЕДСТВ РЕЗЕРВНОГО ФОНДА</w:t>
      </w:r>
    </w:p>
    <w:p w:rsidR="00BC7440" w:rsidRPr="004E2E2A" w:rsidRDefault="00BC7440" w:rsidP="00BC744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2E2A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КАРАГУШСКИЙ СЕЛЬСОВЕТ МУНИЦИПАЛЬНОГО РАЙОНА СТЕРЛИБАШЕВСКИЙ РАЙОН РЕСПУБЛИКИ БАШКОРТОСТАН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0"/>
      </w:pP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1. Общие положения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 xml:space="preserve">Резервный фонд Администрации сельского поселения </w:t>
      </w:r>
      <w:r w:rsidRPr="004E2E2A">
        <w:rPr>
          <w:rStyle w:val="FontStyle21"/>
        </w:rPr>
        <w:t>Карагушский</w:t>
      </w:r>
      <w:r w:rsidRPr="004E2E2A">
        <w:t xml:space="preserve"> сельсовет муниципального  района Стерлибашевский район Республики Башкортостан (далее - резервный фонд) создается в составе бюджета сельского поселения </w:t>
      </w:r>
      <w:r w:rsidRPr="004E2E2A">
        <w:rPr>
          <w:rStyle w:val="FontStyle21"/>
        </w:rPr>
        <w:t>Карагушский</w:t>
      </w:r>
      <w:r w:rsidRPr="004E2E2A">
        <w:t xml:space="preserve"> сельсовет муниципального  района Стерлибашевский район Республики Башкортостан (далее – сельского поселения)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2. Размер и источник формирования резервного фонда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 xml:space="preserve">Размер резервного фонда в целом и по направлениям использования определяется решением Совета сельского поселения </w:t>
      </w:r>
      <w:r w:rsidRPr="004E2E2A">
        <w:rPr>
          <w:rStyle w:val="FontStyle21"/>
        </w:rPr>
        <w:t>Карагушский</w:t>
      </w:r>
      <w:r w:rsidRPr="004E2E2A">
        <w:t xml:space="preserve"> сельсовет муниципального  района Стерлибашевский район Республики Башкортостан  о бюджете на соответствующий финансовый год в пределах одного  процента  утвержденных расходов бюджета.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3. Направления использования средств резервного фонда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 поселения.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В постановлении Администрации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сельского поселения, не допускается.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4. Порядок выделения средств из резервного фонда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Средства из резервного фонда выделяются на основании распоряжений Администрации сельского поселения.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организаций.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lastRenderedPageBreak/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 в установленном порядке.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5. Особенности выделения средств на проведение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аварийно-восстановительных работ по ликвидации последствий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стихийных бедствий и других чрезвычайных ситуаций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проведение поисковых, аварийно-спасательных и аварийно-восстановительных работ в зоне чрезвычайной ситуации;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проведение первоочередных мероприятий по ликвидации последствий чрезвычайной ситуации;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выполнение работ по ликвидации последствий чрезвычайной ситуации;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оказание единовременной материальной помощи пострадавшим гражданам;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оказание пострадавшим гражданам материальной помощи в связи с утратой имущества;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другие расходы, связанные с ликвидацией последствий чрезвычайных ситуаций.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5.3. В заявке на выделение средств из резервного фонда для выполнения работ по ликвидации последствий чрезвычайных ситуаций указываются: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перечень мероприятий и объем запрашиваемых финансовых средств из резервного фонда;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сумма средств организации, выделенная для финансирования мероприятий (с указанием конкретных работ).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Заявка на выделение средств для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 xml:space="preserve">5.4. 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</w:t>
      </w:r>
      <w:r w:rsidRPr="004E2E2A">
        <w:lastRenderedPageBreak/>
        <w:t>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6. Контроль расходования средств резервного фонда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Расходование средств резервного фонда осуществляется в течение соответствующего финансового года.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Контроль за использованием средств резервного фонда осуществляет ревизионная комиссия Совета сельского поселения.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Получатели средств резервного фонда в течение одного месяца после проведения соответствующих мероприятий представляют в  Администрацию сельского поселения отчет о целевом использовании указанных средств.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Администрация сельского поселения представляет в Совет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BC7440" w:rsidRPr="004E2E2A" w:rsidRDefault="00BC7440" w:rsidP="00BC7440">
      <w:pPr>
        <w:autoSpaceDE w:val="0"/>
        <w:autoSpaceDN w:val="0"/>
        <w:adjustRightInd w:val="0"/>
        <w:jc w:val="center"/>
        <w:outlineLvl w:val="1"/>
      </w:pPr>
      <w:r w:rsidRPr="004E2E2A">
        <w:t>7. Ответственность за нарушение настоящего Положения</w:t>
      </w:r>
    </w:p>
    <w:p w:rsidR="00BC7440" w:rsidRPr="004E2E2A" w:rsidRDefault="00BC7440" w:rsidP="00BC7440">
      <w:pPr>
        <w:autoSpaceDE w:val="0"/>
        <w:autoSpaceDN w:val="0"/>
        <w:adjustRightInd w:val="0"/>
        <w:ind w:firstLine="540"/>
        <w:jc w:val="both"/>
        <w:outlineLvl w:val="1"/>
      </w:pPr>
      <w:r w:rsidRPr="004E2E2A"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BC7440" w:rsidRPr="004E2E2A" w:rsidRDefault="00BC7440" w:rsidP="00BC7440"/>
    <w:p w:rsidR="00BC7440" w:rsidRPr="004E2E2A" w:rsidRDefault="00BC7440" w:rsidP="00BC7440">
      <w:pPr>
        <w:widowControl w:val="0"/>
        <w:autoSpaceDE w:val="0"/>
        <w:autoSpaceDN w:val="0"/>
        <w:adjustRightInd w:val="0"/>
        <w:rPr>
          <w:b/>
        </w:rPr>
      </w:pPr>
    </w:p>
    <w:p w:rsidR="0086479B" w:rsidRPr="00C97F53" w:rsidRDefault="0086479B" w:rsidP="00C97F53"/>
    <w:sectPr w:rsidR="0086479B" w:rsidRPr="00C97F53" w:rsidSect="0086479B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77" w:rsidRDefault="008A3477" w:rsidP="000849CA">
      <w:r>
        <w:separator/>
      </w:r>
    </w:p>
  </w:endnote>
  <w:endnote w:type="continuationSeparator" w:id="0">
    <w:p w:rsidR="008A3477" w:rsidRDefault="008A3477" w:rsidP="0008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Default="0056451F" w:rsidP="00A2137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1D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7A39" w:rsidRDefault="008A3477" w:rsidP="00A2137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Pr="00375428" w:rsidRDefault="008A3477" w:rsidP="003754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77" w:rsidRDefault="008A3477" w:rsidP="000849CA">
      <w:r>
        <w:separator/>
      </w:r>
    </w:p>
  </w:footnote>
  <w:footnote w:type="continuationSeparator" w:id="0">
    <w:p w:rsidR="008A3477" w:rsidRDefault="008A3477" w:rsidP="0008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</w:pPr>
    </w:lvl>
    <w:lvl w:ilvl="2" w:tplc="20D04C16">
      <w:numFmt w:val="none"/>
      <w:lvlText w:val=""/>
      <w:lvlJc w:val="left"/>
      <w:pPr>
        <w:tabs>
          <w:tab w:val="num" w:pos="360"/>
        </w:tabs>
      </w:pPr>
    </w:lvl>
    <w:lvl w:ilvl="3" w:tplc="75BA04C4">
      <w:numFmt w:val="none"/>
      <w:lvlText w:val=""/>
      <w:lvlJc w:val="left"/>
      <w:pPr>
        <w:tabs>
          <w:tab w:val="num" w:pos="360"/>
        </w:tabs>
      </w:pPr>
    </w:lvl>
    <w:lvl w:ilvl="4" w:tplc="27BE0666">
      <w:numFmt w:val="none"/>
      <w:lvlText w:val=""/>
      <w:lvlJc w:val="left"/>
      <w:pPr>
        <w:tabs>
          <w:tab w:val="num" w:pos="360"/>
        </w:tabs>
      </w:pPr>
    </w:lvl>
    <w:lvl w:ilvl="5" w:tplc="DE2E349C">
      <w:numFmt w:val="none"/>
      <w:lvlText w:val=""/>
      <w:lvlJc w:val="left"/>
      <w:pPr>
        <w:tabs>
          <w:tab w:val="num" w:pos="360"/>
        </w:tabs>
      </w:pPr>
    </w:lvl>
    <w:lvl w:ilvl="6" w:tplc="8EE46DA6">
      <w:numFmt w:val="none"/>
      <w:lvlText w:val=""/>
      <w:lvlJc w:val="left"/>
      <w:pPr>
        <w:tabs>
          <w:tab w:val="num" w:pos="360"/>
        </w:tabs>
      </w:pPr>
    </w:lvl>
    <w:lvl w:ilvl="7" w:tplc="E944558E">
      <w:numFmt w:val="none"/>
      <w:lvlText w:val=""/>
      <w:lvlJc w:val="left"/>
      <w:pPr>
        <w:tabs>
          <w:tab w:val="num" w:pos="360"/>
        </w:tabs>
      </w:pPr>
    </w:lvl>
    <w:lvl w:ilvl="8" w:tplc="BD3A13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B5"/>
    <w:rsid w:val="000849CA"/>
    <w:rsid w:val="000F1D82"/>
    <w:rsid w:val="0012335E"/>
    <w:rsid w:val="00211F66"/>
    <w:rsid w:val="00212E0A"/>
    <w:rsid w:val="00247440"/>
    <w:rsid w:val="002E6F7B"/>
    <w:rsid w:val="003202D8"/>
    <w:rsid w:val="004070A5"/>
    <w:rsid w:val="005418B5"/>
    <w:rsid w:val="00563992"/>
    <w:rsid w:val="0056451F"/>
    <w:rsid w:val="00614643"/>
    <w:rsid w:val="006B02CA"/>
    <w:rsid w:val="006F79CC"/>
    <w:rsid w:val="007777BD"/>
    <w:rsid w:val="00815C88"/>
    <w:rsid w:val="008461DB"/>
    <w:rsid w:val="0086479B"/>
    <w:rsid w:val="008A3477"/>
    <w:rsid w:val="00901061"/>
    <w:rsid w:val="00994682"/>
    <w:rsid w:val="00A1646B"/>
    <w:rsid w:val="00A31894"/>
    <w:rsid w:val="00A4038F"/>
    <w:rsid w:val="00AF7478"/>
    <w:rsid w:val="00B66558"/>
    <w:rsid w:val="00BC7440"/>
    <w:rsid w:val="00C00100"/>
    <w:rsid w:val="00C97F53"/>
    <w:rsid w:val="00CA6569"/>
    <w:rsid w:val="00E332DB"/>
    <w:rsid w:val="00E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35E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unhideWhenUsed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8B5"/>
    <w:rPr>
      <w:color w:val="0000FF"/>
      <w:u w:val="single"/>
    </w:rPr>
  </w:style>
  <w:style w:type="paragraph" w:customStyle="1" w:styleId="ConsPlusTitle">
    <w:name w:val="ConsPlusTitle"/>
    <w:rsid w:val="0054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418B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4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5418B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nhideWhenUsed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qFormat/>
    <w:rsid w:val="0040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189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2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335E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33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35E"/>
    <w:rPr>
      <w:rFonts w:ascii="Cambria" w:eastAsia="Times New Roman" w:hAnsi="Cambria" w:cs="Times New Roman"/>
      <w:color w:val="243F60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2335E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2335E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2335E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8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9"/>
    <w:rsid w:val="0012335E"/>
    <w:pPr>
      <w:jc w:val="center"/>
    </w:p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8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autoRedefine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3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2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12335E"/>
    <w:pPr>
      <w:ind w:left="-36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2335E"/>
    <w:pPr>
      <w:ind w:left="-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2335E"/>
  </w:style>
  <w:style w:type="paragraph" w:styleId="af1">
    <w:name w:val="header"/>
    <w:basedOn w:val="a"/>
    <w:link w:val="af2"/>
    <w:unhideWhenUsed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2335E"/>
    <w:rPr>
      <w:rFonts w:ascii="Times New Roman" w:hAnsi="Times New Roman" w:cs="Times New Roman" w:hint="default"/>
      <w:sz w:val="28"/>
      <w:szCs w:val="28"/>
    </w:rPr>
  </w:style>
  <w:style w:type="character" w:customStyle="1" w:styleId="61">
    <w:name w:val="Основной шрифт абзаца6"/>
    <w:rsid w:val="0012335E"/>
  </w:style>
  <w:style w:type="character" w:customStyle="1" w:styleId="WW8Num2z0">
    <w:name w:val="WW8Num2z0"/>
    <w:rsid w:val="0012335E"/>
    <w:rPr>
      <w:rFonts w:ascii="Times New Roman" w:hAnsi="Times New Roman" w:cs="Times New Roman"/>
    </w:rPr>
  </w:style>
  <w:style w:type="character" w:customStyle="1" w:styleId="WW8Num3z0">
    <w:name w:val="WW8Num3z0"/>
    <w:rsid w:val="0012335E"/>
    <w:rPr>
      <w:sz w:val="29"/>
      <w:szCs w:val="33"/>
    </w:rPr>
  </w:style>
  <w:style w:type="character" w:customStyle="1" w:styleId="51">
    <w:name w:val="Основной шрифт абзаца5"/>
    <w:rsid w:val="0012335E"/>
  </w:style>
  <w:style w:type="character" w:customStyle="1" w:styleId="41">
    <w:name w:val="Основной шрифт абзаца4"/>
    <w:rsid w:val="0012335E"/>
  </w:style>
  <w:style w:type="character" w:customStyle="1" w:styleId="31">
    <w:name w:val="Основной шрифт абзаца3"/>
    <w:rsid w:val="0012335E"/>
  </w:style>
  <w:style w:type="character" w:customStyle="1" w:styleId="WW8Num4z0">
    <w:name w:val="WW8Num4z0"/>
    <w:rsid w:val="0012335E"/>
    <w:rPr>
      <w:rFonts w:ascii="Times New Roman" w:hAnsi="Times New Roman" w:cs="Times New Roman"/>
    </w:rPr>
  </w:style>
  <w:style w:type="character" w:customStyle="1" w:styleId="WW8Num5z0">
    <w:name w:val="WW8Num5z0"/>
    <w:rsid w:val="0012335E"/>
    <w:rPr>
      <w:rFonts w:ascii="Times New Roman" w:hAnsi="Times New Roman" w:cs="Times New Roman"/>
    </w:rPr>
  </w:style>
  <w:style w:type="character" w:customStyle="1" w:styleId="WW8Num7z0">
    <w:name w:val="WW8Num7z0"/>
    <w:rsid w:val="0012335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335E"/>
    <w:rPr>
      <w:b/>
      <w:i w:val="0"/>
    </w:rPr>
  </w:style>
  <w:style w:type="character" w:customStyle="1" w:styleId="WW8Num7z2">
    <w:name w:val="WW8Num7z2"/>
    <w:rsid w:val="0012335E"/>
    <w:rPr>
      <w:rFonts w:ascii="Wingdings" w:hAnsi="Wingdings" w:cs="Wingdings"/>
    </w:rPr>
  </w:style>
  <w:style w:type="character" w:customStyle="1" w:styleId="WW8Num7z3">
    <w:name w:val="WW8Num7z3"/>
    <w:rsid w:val="0012335E"/>
    <w:rPr>
      <w:rFonts w:ascii="Symbol" w:hAnsi="Symbol" w:cs="Symbol"/>
    </w:rPr>
  </w:style>
  <w:style w:type="character" w:customStyle="1" w:styleId="WW8Num10z0">
    <w:name w:val="WW8Num10z0"/>
    <w:rsid w:val="0012335E"/>
    <w:rPr>
      <w:rFonts w:cs="Times New Roman"/>
    </w:rPr>
  </w:style>
  <w:style w:type="character" w:customStyle="1" w:styleId="WW8Num15z1">
    <w:name w:val="WW8Num15z1"/>
    <w:rsid w:val="0012335E"/>
    <w:rPr>
      <w:rFonts w:ascii="Courier New" w:hAnsi="Courier New" w:cs="Courier New"/>
    </w:rPr>
  </w:style>
  <w:style w:type="character" w:customStyle="1" w:styleId="WW8Num18z0">
    <w:name w:val="WW8Num18z0"/>
    <w:rsid w:val="0012335E"/>
    <w:rPr>
      <w:rFonts w:ascii="Times New Roman" w:hAnsi="Times New Roman" w:cs="Times New Roman"/>
      <w:b w:val="0"/>
      <w:i w:val="0"/>
      <w:color w:val="auto"/>
      <w:sz w:val="24"/>
      <w:szCs w:val="28"/>
    </w:rPr>
  </w:style>
  <w:style w:type="character" w:customStyle="1" w:styleId="WW8Num18z1">
    <w:name w:val="WW8Num18z1"/>
    <w:rsid w:val="0012335E"/>
    <w:rPr>
      <w:rFonts w:ascii="Symbol" w:hAnsi="Symbol" w:cs="Symbol"/>
    </w:rPr>
  </w:style>
  <w:style w:type="character" w:customStyle="1" w:styleId="WW8Num23z0">
    <w:name w:val="WW8Num23z0"/>
    <w:rsid w:val="0012335E"/>
    <w:rPr>
      <w:rFonts w:ascii="Symbol" w:hAnsi="Symbol" w:cs="Symbol"/>
    </w:rPr>
  </w:style>
  <w:style w:type="character" w:customStyle="1" w:styleId="WW8Num23z1">
    <w:name w:val="WW8Num23z1"/>
    <w:rsid w:val="0012335E"/>
    <w:rPr>
      <w:rFonts w:ascii="Courier New" w:hAnsi="Courier New" w:cs="Courier New"/>
    </w:rPr>
  </w:style>
  <w:style w:type="character" w:customStyle="1" w:styleId="WW8Num23z2">
    <w:name w:val="WW8Num23z2"/>
    <w:rsid w:val="0012335E"/>
    <w:rPr>
      <w:rFonts w:ascii="Wingdings" w:hAnsi="Wingdings" w:cs="Wingdings"/>
    </w:rPr>
  </w:style>
  <w:style w:type="character" w:customStyle="1" w:styleId="WW8Num23z3">
    <w:name w:val="WW8Num23z3"/>
    <w:rsid w:val="0012335E"/>
    <w:rPr>
      <w:rFonts w:ascii="Symbol" w:hAnsi="Symbol" w:cs="Symbol"/>
    </w:rPr>
  </w:style>
  <w:style w:type="character" w:customStyle="1" w:styleId="WW8Num24z1">
    <w:name w:val="WW8Num24z1"/>
    <w:rsid w:val="0012335E"/>
    <w:rPr>
      <w:i w:val="0"/>
      <w:sz w:val="28"/>
      <w:szCs w:val="28"/>
    </w:rPr>
  </w:style>
  <w:style w:type="character" w:customStyle="1" w:styleId="WW8Num25z0">
    <w:name w:val="WW8Num25z0"/>
    <w:rsid w:val="0012335E"/>
    <w:rPr>
      <w:rFonts w:ascii="Symbol" w:hAnsi="Symbol" w:cs="Symbol"/>
    </w:rPr>
  </w:style>
  <w:style w:type="character" w:customStyle="1" w:styleId="25">
    <w:name w:val="Основной шрифт абзаца2"/>
    <w:rsid w:val="0012335E"/>
  </w:style>
  <w:style w:type="character" w:customStyle="1" w:styleId="WW8Num4z1">
    <w:name w:val="WW8Num4z1"/>
    <w:rsid w:val="0012335E"/>
    <w:rPr>
      <w:rFonts w:ascii="Courier New" w:hAnsi="Courier New" w:cs="Courier New"/>
    </w:rPr>
  </w:style>
  <w:style w:type="character" w:customStyle="1" w:styleId="WW8Num4z2">
    <w:name w:val="WW8Num4z2"/>
    <w:rsid w:val="0012335E"/>
    <w:rPr>
      <w:rFonts w:ascii="Wingdings" w:hAnsi="Wingdings" w:cs="Wingdings"/>
    </w:rPr>
  </w:style>
  <w:style w:type="character" w:customStyle="1" w:styleId="WW8Num4z3">
    <w:name w:val="WW8Num4z3"/>
    <w:rsid w:val="0012335E"/>
    <w:rPr>
      <w:rFonts w:ascii="Symbol" w:hAnsi="Symbol" w:cs="Symbol"/>
    </w:rPr>
  </w:style>
  <w:style w:type="character" w:customStyle="1" w:styleId="WW8Num5z1">
    <w:name w:val="WW8Num5z1"/>
    <w:rsid w:val="0012335E"/>
    <w:rPr>
      <w:rFonts w:ascii="Courier New" w:hAnsi="Courier New" w:cs="Courier New"/>
    </w:rPr>
  </w:style>
  <w:style w:type="character" w:customStyle="1" w:styleId="WW8Num5z2">
    <w:name w:val="WW8Num5z2"/>
    <w:rsid w:val="0012335E"/>
    <w:rPr>
      <w:rFonts w:ascii="Wingdings" w:hAnsi="Wingdings" w:cs="Wingdings"/>
    </w:rPr>
  </w:style>
  <w:style w:type="character" w:customStyle="1" w:styleId="WW8Num5z3">
    <w:name w:val="WW8Num5z3"/>
    <w:rsid w:val="0012335E"/>
    <w:rPr>
      <w:rFonts w:ascii="Symbol" w:hAnsi="Symbol" w:cs="Symbol"/>
    </w:rPr>
  </w:style>
  <w:style w:type="character" w:customStyle="1" w:styleId="WW8Num6z0">
    <w:name w:val="WW8Num6z0"/>
    <w:rsid w:val="0012335E"/>
    <w:rPr>
      <w:rFonts w:ascii="Times New Roman" w:hAnsi="Times New Roman" w:cs="Times New Roman"/>
    </w:rPr>
  </w:style>
  <w:style w:type="character" w:customStyle="1" w:styleId="WW8Num6z1">
    <w:name w:val="WW8Num6z1"/>
    <w:rsid w:val="0012335E"/>
    <w:rPr>
      <w:rFonts w:ascii="Courier New" w:hAnsi="Courier New" w:cs="Courier New"/>
    </w:rPr>
  </w:style>
  <w:style w:type="character" w:customStyle="1" w:styleId="WW8Num6z2">
    <w:name w:val="WW8Num6z2"/>
    <w:rsid w:val="0012335E"/>
    <w:rPr>
      <w:rFonts w:ascii="Wingdings" w:hAnsi="Wingdings" w:cs="Wingdings"/>
    </w:rPr>
  </w:style>
  <w:style w:type="character" w:customStyle="1" w:styleId="WW8Num6z3">
    <w:name w:val="WW8Num6z3"/>
    <w:rsid w:val="0012335E"/>
    <w:rPr>
      <w:rFonts w:ascii="Symbol" w:hAnsi="Symbol" w:cs="Symbol"/>
    </w:rPr>
  </w:style>
  <w:style w:type="character" w:customStyle="1" w:styleId="WW8Num8z0">
    <w:name w:val="WW8Num8z0"/>
    <w:rsid w:val="0012335E"/>
    <w:rPr>
      <w:rFonts w:ascii="Symbol" w:hAnsi="Symbol" w:cs="Symbol"/>
    </w:rPr>
  </w:style>
  <w:style w:type="character" w:customStyle="1" w:styleId="WW8Num8z1">
    <w:name w:val="WW8Num8z1"/>
    <w:rsid w:val="0012335E"/>
    <w:rPr>
      <w:rFonts w:ascii="Courier New" w:hAnsi="Courier New" w:cs="Courier New"/>
    </w:rPr>
  </w:style>
  <w:style w:type="character" w:customStyle="1" w:styleId="WW8Num8z2">
    <w:name w:val="WW8Num8z2"/>
    <w:rsid w:val="0012335E"/>
    <w:rPr>
      <w:rFonts w:ascii="Wingdings" w:hAnsi="Wingdings" w:cs="Wingdings"/>
    </w:rPr>
  </w:style>
  <w:style w:type="character" w:customStyle="1" w:styleId="WW8Num9z0">
    <w:name w:val="WW8Num9z0"/>
    <w:rsid w:val="0012335E"/>
    <w:rPr>
      <w:rFonts w:ascii="Times New Roman" w:hAnsi="Times New Roman" w:cs="Times New Roman"/>
    </w:rPr>
  </w:style>
  <w:style w:type="character" w:customStyle="1" w:styleId="WW8Num9z1">
    <w:name w:val="WW8Num9z1"/>
    <w:rsid w:val="0012335E"/>
    <w:rPr>
      <w:rFonts w:ascii="Courier New" w:hAnsi="Courier New" w:cs="Courier New"/>
    </w:rPr>
  </w:style>
  <w:style w:type="character" w:customStyle="1" w:styleId="WW8Num9z2">
    <w:name w:val="WW8Num9z2"/>
    <w:rsid w:val="0012335E"/>
    <w:rPr>
      <w:rFonts w:ascii="Wingdings" w:hAnsi="Wingdings" w:cs="Wingdings"/>
    </w:rPr>
  </w:style>
  <w:style w:type="character" w:customStyle="1" w:styleId="WW8Num9z3">
    <w:name w:val="WW8Num9z3"/>
    <w:rsid w:val="0012335E"/>
    <w:rPr>
      <w:rFonts w:ascii="Symbol" w:hAnsi="Symbol" w:cs="Symbol"/>
    </w:rPr>
  </w:style>
  <w:style w:type="character" w:customStyle="1" w:styleId="WW8Num13z0">
    <w:name w:val="WW8Num13z0"/>
    <w:rsid w:val="0012335E"/>
    <w:rPr>
      <w:rFonts w:ascii="Symbol" w:hAnsi="Symbol" w:cs="Symbol"/>
    </w:rPr>
  </w:style>
  <w:style w:type="character" w:customStyle="1" w:styleId="WW8Num13z1">
    <w:name w:val="WW8Num13z1"/>
    <w:rsid w:val="0012335E"/>
    <w:rPr>
      <w:rFonts w:ascii="Courier New" w:hAnsi="Courier New" w:cs="Courier New"/>
    </w:rPr>
  </w:style>
  <w:style w:type="character" w:customStyle="1" w:styleId="WW8Num13z2">
    <w:name w:val="WW8Num13z2"/>
    <w:rsid w:val="0012335E"/>
    <w:rPr>
      <w:rFonts w:ascii="Wingdings" w:hAnsi="Wingdings" w:cs="Wingdings"/>
    </w:rPr>
  </w:style>
  <w:style w:type="character" w:customStyle="1" w:styleId="WW8Num14z0">
    <w:name w:val="WW8Num14z0"/>
    <w:rsid w:val="0012335E"/>
    <w:rPr>
      <w:rFonts w:ascii="Times New Roman" w:hAnsi="Times New Roman" w:cs="Times New Roman"/>
    </w:rPr>
  </w:style>
  <w:style w:type="character" w:customStyle="1" w:styleId="WW8Num14z1">
    <w:name w:val="WW8Num14z1"/>
    <w:rsid w:val="0012335E"/>
    <w:rPr>
      <w:rFonts w:ascii="Courier New" w:hAnsi="Courier New" w:cs="Courier New"/>
    </w:rPr>
  </w:style>
  <w:style w:type="character" w:customStyle="1" w:styleId="WW8Num14z2">
    <w:name w:val="WW8Num14z2"/>
    <w:rsid w:val="0012335E"/>
    <w:rPr>
      <w:rFonts w:ascii="Wingdings" w:hAnsi="Wingdings" w:cs="Wingdings"/>
    </w:rPr>
  </w:style>
  <w:style w:type="character" w:customStyle="1" w:styleId="WW8Num14z3">
    <w:name w:val="WW8Num14z3"/>
    <w:rsid w:val="0012335E"/>
    <w:rPr>
      <w:rFonts w:ascii="Symbol" w:hAnsi="Symbol" w:cs="Symbol"/>
    </w:rPr>
  </w:style>
  <w:style w:type="character" w:customStyle="1" w:styleId="WW8Num15z0">
    <w:name w:val="WW8Num15z0"/>
    <w:rsid w:val="0012335E"/>
    <w:rPr>
      <w:rFonts w:ascii="Symbol" w:hAnsi="Symbol" w:cs="Symbol"/>
    </w:rPr>
  </w:style>
  <w:style w:type="character" w:customStyle="1" w:styleId="WW8Num15z2">
    <w:name w:val="WW8Num15z2"/>
    <w:rsid w:val="0012335E"/>
    <w:rPr>
      <w:rFonts w:ascii="Wingdings" w:hAnsi="Wingdings" w:cs="Wingdings"/>
    </w:rPr>
  </w:style>
  <w:style w:type="character" w:customStyle="1" w:styleId="WW8Num16z2">
    <w:name w:val="WW8Num16z2"/>
    <w:rsid w:val="0012335E"/>
    <w:rPr>
      <w:b/>
      <w:i w:val="0"/>
    </w:rPr>
  </w:style>
  <w:style w:type="character" w:customStyle="1" w:styleId="WW8Num17z0">
    <w:name w:val="WW8Num17z0"/>
    <w:rsid w:val="0012335E"/>
    <w:rPr>
      <w:rFonts w:ascii="Times New Roman" w:hAnsi="Times New Roman" w:cs="Times New Roman"/>
    </w:rPr>
  </w:style>
  <w:style w:type="character" w:customStyle="1" w:styleId="WW8Num17z1">
    <w:name w:val="WW8Num17z1"/>
    <w:rsid w:val="0012335E"/>
    <w:rPr>
      <w:rFonts w:ascii="Courier New" w:hAnsi="Courier New" w:cs="Courier New"/>
    </w:rPr>
  </w:style>
  <w:style w:type="character" w:customStyle="1" w:styleId="WW8Num17z2">
    <w:name w:val="WW8Num17z2"/>
    <w:rsid w:val="0012335E"/>
    <w:rPr>
      <w:rFonts w:ascii="Wingdings" w:hAnsi="Wingdings" w:cs="Wingdings"/>
    </w:rPr>
  </w:style>
  <w:style w:type="character" w:customStyle="1" w:styleId="WW8Num17z3">
    <w:name w:val="WW8Num17z3"/>
    <w:rsid w:val="0012335E"/>
    <w:rPr>
      <w:rFonts w:ascii="Symbol" w:hAnsi="Symbol" w:cs="Symbol"/>
    </w:rPr>
  </w:style>
  <w:style w:type="character" w:customStyle="1" w:styleId="WW8Num19z1">
    <w:name w:val="WW8Num19z1"/>
    <w:rsid w:val="0012335E"/>
    <w:rPr>
      <w:rFonts w:ascii="Symbol" w:hAnsi="Symbol" w:cs="Symbol"/>
    </w:rPr>
  </w:style>
  <w:style w:type="character" w:customStyle="1" w:styleId="WW8Num20z0">
    <w:name w:val="WW8Num20z0"/>
    <w:rsid w:val="0012335E"/>
    <w:rPr>
      <w:rFonts w:ascii="Symbol" w:hAnsi="Symbol" w:cs="Symbol"/>
    </w:rPr>
  </w:style>
  <w:style w:type="character" w:customStyle="1" w:styleId="WW8Num20z1">
    <w:name w:val="WW8Num20z1"/>
    <w:rsid w:val="0012335E"/>
    <w:rPr>
      <w:rFonts w:ascii="Courier New" w:hAnsi="Courier New" w:cs="Courier New"/>
    </w:rPr>
  </w:style>
  <w:style w:type="character" w:customStyle="1" w:styleId="WW8Num20z2">
    <w:name w:val="WW8Num20z2"/>
    <w:rsid w:val="0012335E"/>
    <w:rPr>
      <w:rFonts w:ascii="Wingdings" w:hAnsi="Wingdings" w:cs="Wingdings"/>
    </w:rPr>
  </w:style>
  <w:style w:type="character" w:customStyle="1" w:styleId="WW8Num21z0">
    <w:name w:val="WW8Num21z0"/>
    <w:rsid w:val="0012335E"/>
    <w:rPr>
      <w:rFonts w:ascii="Symbol" w:hAnsi="Symbol" w:cs="Symbol"/>
    </w:rPr>
  </w:style>
  <w:style w:type="character" w:customStyle="1" w:styleId="WW8Num21z1">
    <w:name w:val="WW8Num21z1"/>
    <w:rsid w:val="0012335E"/>
    <w:rPr>
      <w:rFonts w:ascii="Courier New" w:hAnsi="Courier New" w:cs="Courier New"/>
    </w:rPr>
  </w:style>
  <w:style w:type="character" w:customStyle="1" w:styleId="WW8Num21z2">
    <w:name w:val="WW8Num21z2"/>
    <w:rsid w:val="0012335E"/>
    <w:rPr>
      <w:rFonts w:ascii="Wingdings" w:hAnsi="Wingdings" w:cs="Wingdings"/>
    </w:rPr>
  </w:style>
  <w:style w:type="character" w:customStyle="1" w:styleId="WW8Num22z0">
    <w:name w:val="WW8Num22z0"/>
    <w:rsid w:val="0012335E"/>
    <w:rPr>
      <w:rFonts w:ascii="Symbol" w:hAnsi="Symbol" w:cs="Symbol"/>
    </w:rPr>
  </w:style>
  <w:style w:type="character" w:customStyle="1" w:styleId="WW8Num22z1">
    <w:name w:val="WW8Num22z1"/>
    <w:rsid w:val="0012335E"/>
    <w:rPr>
      <w:rFonts w:ascii="Courier New" w:hAnsi="Courier New" w:cs="Courier New"/>
    </w:rPr>
  </w:style>
  <w:style w:type="character" w:customStyle="1" w:styleId="WW8Num22z2">
    <w:name w:val="WW8Num22z2"/>
    <w:rsid w:val="0012335E"/>
    <w:rPr>
      <w:rFonts w:ascii="Wingdings" w:hAnsi="Wingdings" w:cs="Wingdings"/>
    </w:rPr>
  </w:style>
  <w:style w:type="character" w:customStyle="1" w:styleId="WW8Num25z1">
    <w:name w:val="WW8Num25z1"/>
    <w:rsid w:val="0012335E"/>
    <w:rPr>
      <w:rFonts w:ascii="Courier New" w:hAnsi="Courier New" w:cs="Courier New"/>
    </w:rPr>
  </w:style>
  <w:style w:type="character" w:customStyle="1" w:styleId="WW8Num25z2">
    <w:name w:val="WW8Num25z2"/>
    <w:rsid w:val="0012335E"/>
    <w:rPr>
      <w:rFonts w:ascii="Wingdings" w:hAnsi="Wingdings" w:cs="Wingdings"/>
    </w:rPr>
  </w:style>
  <w:style w:type="character" w:customStyle="1" w:styleId="WW8Num28z0">
    <w:name w:val="WW8Num28z0"/>
    <w:rsid w:val="0012335E"/>
    <w:rPr>
      <w:rFonts w:ascii="Times New Roman" w:hAnsi="Times New Roman" w:cs="Times New Roman"/>
    </w:rPr>
  </w:style>
  <w:style w:type="character" w:customStyle="1" w:styleId="WW8Num28z1">
    <w:name w:val="WW8Num28z1"/>
    <w:rsid w:val="0012335E"/>
    <w:rPr>
      <w:rFonts w:ascii="Courier New" w:hAnsi="Courier New" w:cs="Courier New"/>
    </w:rPr>
  </w:style>
  <w:style w:type="character" w:customStyle="1" w:styleId="WW8Num28z2">
    <w:name w:val="WW8Num28z2"/>
    <w:rsid w:val="0012335E"/>
    <w:rPr>
      <w:rFonts w:ascii="Wingdings" w:hAnsi="Wingdings" w:cs="Wingdings"/>
    </w:rPr>
  </w:style>
  <w:style w:type="character" w:customStyle="1" w:styleId="WW8Num28z3">
    <w:name w:val="WW8Num28z3"/>
    <w:rsid w:val="0012335E"/>
    <w:rPr>
      <w:rFonts w:ascii="Symbol" w:hAnsi="Symbol" w:cs="Symbol"/>
    </w:rPr>
  </w:style>
  <w:style w:type="character" w:customStyle="1" w:styleId="WW8Num29z0">
    <w:name w:val="WW8Num29z0"/>
    <w:rsid w:val="0012335E"/>
    <w:rPr>
      <w:rFonts w:ascii="Symbol" w:hAnsi="Symbol" w:cs="Symbol"/>
    </w:rPr>
  </w:style>
  <w:style w:type="character" w:customStyle="1" w:styleId="WW8Num29z1">
    <w:name w:val="WW8Num29z1"/>
    <w:rsid w:val="0012335E"/>
    <w:rPr>
      <w:rFonts w:ascii="Courier New" w:hAnsi="Courier New" w:cs="Courier New"/>
    </w:rPr>
  </w:style>
  <w:style w:type="character" w:customStyle="1" w:styleId="WW8Num29z2">
    <w:name w:val="WW8Num29z2"/>
    <w:rsid w:val="0012335E"/>
    <w:rPr>
      <w:rFonts w:ascii="Wingdings" w:hAnsi="Wingdings" w:cs="Wingdings"/>
    </w:rPr>
  </w:style>
  <w:style w:type="character" w:customStyle="1" w:styleId="12">
    <w:name w:val="Основной шрифт абзаца1"/>
    <w:rsid w:val="0012335E"/>
  </w:style>
  <w:style w:type="character" w:customStyle="1" w:styleId="7">
    <w:name w:val="Знак Знак7"/>
    <w:basedOn w:val="12"/>
    <w:rsid w:val="0012335E"/>
  </w:style>
  <w:style w:type="character" w:customStyle="1" w:styleId="62">
    <w:name w:val="Знак Знак6"/>
    <w:basedOn w:val="12"/>
    <w:rsid w:val="0012335E"/>
  </w:style>
  <w:style w:type="character" w:customStyle="1" w:styleId="52">
    <w:name w:val="Знак Знак5"/>
    <w:rsid w:val="0012335E"/>
    <w:rPr>
      <w:rFonts w:ascii="Tahoma" w:hAnsi="Tahoma" w:cs="Tahoma"/>
      <w:sz w:val="16"/>
      <w:szCs w:val="16"/>
    </w:rPr>
  </w:style>
  <w:style w:type="character" w:customStyle="1" w:styleId="af3">
    <w:name w:val="Знак Знак"/>
    <w:rsid w:val="0012335E"/>
    <w:rPr>
      <w:rFonts w:ascii="Times New Roman" w:hAnsi="Times New Roman" w:cs="Times New Roman"/>
      <w:b/>
      <w:sz w:val="28"/>
      <w:szCs w:val="28"/>
    </w:rPr>
  </w:style>
  <w:style w:type="character" w:customStyle="1" w:styleId="110">
    <w:name w:val="Знак Знак11"/>
    <w:rsid w:val="0012335E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0">
    <w:name w:val="Знак Знак10"/>
    <w:rsid w:val="0012335E"/>
    <w:rPr>
      <w:rFonts w:ascii="Cambria" w:eastAsia="Times New Roman" w:hAnsi="Cambria" w:cs="Times New Roman"/>
      <w:color w:val="243F60"/>
      <w:sz w:val="28"/>
    </w:rPr>
  </w:style>
  <w:style w:type="character" w:customStyle="1" w:styleId="91">
    <w:name w:val="Знак Знак9"/>
    <w:rsid w:val="001233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1">
    <w:name w:val="Знак Знак8"/>
    <w:rsid w:val="001233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2">
    <w:name w:val="Знак Знак4"/>
    <w:rsid w:val="0012335E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12335E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2">
    <w:name w:val="Знак Знак3"/>
    <w:rsid w:val="0012335E"/>
    <w:rPr>
      <w:rFonts w:ascii="Times New Roman" w:eastAsia="Times New Roman" w:hAnsi="Times New Roman" w:cs="Times New Roman"/>
      <w:sz w:val="36"/>
      <w:szCs w:val="20"/>
    </w:rPr>
  </w:style>
  <w:style w:type="character" w:customStyle="1" w:styleId="26">
    <w:name w:val="Знак Знак2"/>
    <w:rsid w:val="0012335E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Знак Знак1"/>
    <w:rsid w:val="0012335E"/>
    <w:rPr>
      <w:rFonts w:ascii="Times New Roman" w:hAnsi="Times New Roman" w:cs="Times New Roman"/>
      <w:sz w:val="28"/>
    </w:rPr>
  </w:style>
  <w:style w:type="character" w:customStyle="1" w:styleId="af4">
    <w:name w:val="Знак Знак Знак"/>
    <w:rsid w:val="0012335E"/>
    <w:rPr>
      <w:rFonts w:ascii="Times New Roman" w:hAnsi="Times New Roman" w:cs="Times New Roman"/>
      <w:sz w:val="28"/>
      <w:szCs w:val="28"/>
    </w:rPr>
  </w:style>
  <w:style w:type="character" w:customStyle="1" w:styleId="14">
    <w:name w:val="Знак примечания1"/>
    <w:rsid w:val="0012335E"/>
    <w:rPr>
      <w:sz w:val="16"/>
      <w:szCs w:val="16"/>
    </w:rPr>
  </w:style>
  <w:style w:type="character" w:customStyle="1" w:styleId="27">
    <w:name w:val="Знак примечания2"/>
    <w:rsid w:val="0012335E"/>
    <w:rPr>
      <w:sz w:val="16"/>
      <w:szCs w:val="16"/>
    </w:rPr>
  </w:style>
  <w:style w:type="character" w:customStyle="1" w:styleId="33">
    <w:name w:val="Основной текст 3 Знак"/>
    <w:rsid w:val="0012335E"/>
    <w:rPr>
      <w:sz w:val="16"/>
      <w:szCs w:val="16"/>
    </w:rPr>
  </w:style>
  <w:style w:type="character" w:customStyle="1" w:styleId="af5">
    <w:name w:val="Текст сноски Знак"/>
    <w:rsid w:val="0012335E"/>
  </w:style>
  <w:style w:type="character" w:customStyle="1" w:styleId="af6">
    <w:name w:val="Символ сноски"/>
    <w:rsid w:val="0012335E"/>
    <w:rPr>
      <w:vertAlign w:val="superscript"/>
    </w:rPr>
  </w:style>
  <w:style w:type="character" w:customStyle="1" w:styleId="af7">
    <w:name w:val="Символ нумерации"/>
    <w:rsid w:val="0012335E"/>
  </w:style>
  <w:style w:type="character" w:customStyle="1" w:styleId="15">
    <w:name w:val="Знак сноски1"/>
    <w:rsid w:val="0012335E"/>
    <w:rPr>
      <w:vertAlign w:val="superscript"/>
    </w:rPr>
  </w:style>
  <w:style w:type="character" w:styleId="af8">
    <w:name w:val="FollowedHyperlink"/>
    <w:rsid w:val="0012335E"/>
    <w:rPr>
      <w:color w:val="800080"/>
      <w:u w:val="single"/>
    </w:rPr>
  </w:style>
  <w:style w:type="character" w:customStyle="1" w:styleId="28">
    <w:name w:val="Знак сноски2"/>
    <w:rsid w:val="0012335E"/>
    <w:rPr>
      <w:vertAlign w:val="superscript"/>
    </w:rPr>
  </w:style>
  <w:style w:type="character" w:customStyle="1" w:styleId="af9">
    <w:name w:val="Символы концевой сноски"/>
    <w:rsid w:val="0012335E"/>
    <w:rPr>
      <w:vertAlign w:val="superscript"/>
    </w:rPr>
  </w:style>
  <w:style w:type="character" w:customStyle="1" w:styleId="WW-">
    <w:name w:val="WW-Символы концевой сноски"/>
    <w:rsid w:val="0012335E"/>
  </w:style>
  <w:style w:type="character" w:customStyle="1" w:styleId="34">
    <w:name w:val="Знак сноски3"/>
    <w:rsid w:val="0012335E"/>
    <w:rPr>
      <w:vertAlign w:val="superscript"/>
    </w:rPr>
  </w:style>
  <w:style w:type="character" w:customStyle="1" w:styleId="16">
    <w:name w:val="Знак концевой сноски1"/>
    <w:rsid w:val="0012335E"/>
    <w:rPr>
      <w:vertAlign w:val="superscript"/>
    </w:rPr>
  </w:style>
  <w:style w:type="character" w:styleId="afa">
    <w:name w:val="footnote reference"/>
    <w:rsid w:val="0012335E"/>
    <w:rPr>
      <w:vertAlign w:val="superscript"/>
    </w:rPr>
  </w:style>
  <w:style w:type="character" w:styleId="afb">
    <w:name w:val="endnote reference"/>
    <w:rsid w:val="0012335E"/>
    <w:rPr>
      <w:vertAlign w:val="superscript"/>
    </w:rPr>
  </w:style>
  <w:style w:type="paragraph" w:customStyle="1" w:styleId="afc">
    <w:name w:val="Заголовок"/>
    <w:basedOn w:val="a"/>
    <w:next w:val="a8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8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9">
    <w:name w:val="Название2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3">
    <w:name w:val="Указатель6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afe">
    <w:name w:val="List Paragraph"/>
    <w:basedOn w:val="a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3">
    <w:name w:val="Название объекта4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3">
    <w:name w:val="Указатель5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5">
    <w:name w:val="Название объекта3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4">
    <w:name w:val="Указатель4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a">
    <w:name w:val="Название объекта2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6">
    <w:name w:val="Указатель3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 объекта1"/>
    <w:basedOn w:val="a"/>
    <w:next w:val="aff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b">
    <w:name w:val="Указатель2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8">
    <w:name w:val="Название1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9">
    <w:name w:val="Указатель1"/>
    <w:basedOn w:val="a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">
    <w:name w:val="Subtitle"/>
    <w:basedOn w:val="a"/>
    <w:next w:val="a8"/>
    <w:link w:val="aff0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1233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Заголовок таблицы ссылок1"/>
    <w:basedOn w:val="1"/>
    <w:next w:val="a"/>
    <w:rsid w:val="0012335E"/>
    <w:pPr>
      <w:suppressLineNumbers/>
      <w:suppressAutoHyphens/>
      <w:spacing w:before="240" w:line="276" w:lineRule="auto"/>
      <w:ind w:left="1066"/>
      <w:jc w:val="center"/>
    </w:pPr>
    <w:rPr>
      <w:rFonts w:ascii="Cambria" w:eastAsia="Times New Roman" w:hAnsi="Cambria" w:cs="Cambria"/>
      <w:caps/>
      <w:color w:val="365F91"/>
      <w:lang w:eastAsia="ar-SA"/>
    </w:rPr>
  </w:style>
  <w:style w:type="paragraph" w:styleId="2c">
    <w:name w:val="toc 2"/>
    <w:basedOn w:val="a"/>
    <w:next w:val="a"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37">
    <w:name w:val="toc 3"/>
    <w:basedOn w:val="a"/>
    <w:next w:val="a"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unhideWhenUsed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3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rsid w:val="0012335E"/>
    <w:rPr>
      <w:rFonts w:eastAsia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5">
    <w:name w:val="Знак Знак Знак Знак"/>
    <w:basedOn w:val="a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7">
    <w:name w:val="Заголовок таблицы"/>
    <w:basedOn w:val="aff6"/>
    <w:rsid w:val="0012335E"/>
    <w:pPr>
      <w:jc w:val="center"/>
    </w:pPr>
    <w:rPr>
      <w:b/>
      <w:bCs/>
    </w:rPr>
  </w:style>
  <w:style w:type="paragraph" w:styleId="45">
    <w:name w:val="toc 4"/>
    <w:basedOn w:val="19"/>
    <w:rsid w:val="0012335E"/>
    <w:pPr>
      <w:ind w:left="849" w:firstLine="0"/>
    </w:pPr>
  </w:style>
  <w:style w:type="paragraph" w:styleId="54">
    <w:name w:val="toc 5"/>
    <w:basedOn w:val="19"/>
    <w:rsid w:val="0012335E"/>
    <w:pPr>
      <w:ind w:left="1132" w:firstLine="0"/>
    </w:pPr>
  </w:style>
  <w:style w:type="paragraph" w:styleId="64">
    <w:name w:val="toc 6"/>
    <w:basedOn w:val="19"/>
    <w:rsid w:val="0012335E"/>
    <w:pPr>
      <w:ind w:left="1415" w:firstLine="0"/>
    </w:pPr>
  </w:style>
  <w:style w:type="paragraph" w:styleId="70">
    <w:name w:val="toc 7"/>
    <w:basedOn w:val="19"/>
    <w:rsid w:val="0012335E"/>
    <w:pPr>
      <w:ind w:left="1698" w:firstLine="0"/>
    </w:pPr>
  </w:style>
  <w:style w:type="paragraph" w:styleId="82">
    <w:name w:val="toc 8"/>
    <w:basedOn w:val="19"/>
    <w:rsid w:val="0012335E"/>
    <w:pPr>
      <w:ind w:left="1981" w:firstLine="0"/>
    </w:pPr>
  </w:style>
  <w:style w:type="paragraph" w:styleId="92">
    <w:name w:val="toc 9"/>
    <w:basedOn w:val="19"/>
    <w:rsid w:val="0012335E"/>
    <w:pPr>
      <w:ind w:left="2264" w:firstLine="0"/>
    </w:pPr>
  </w:style>
  <w:style w:type="paragraph" w:customStyle="1" w:styleId="101">
    <w:name w:val="Оглавление 10"/>
    <w:basedOn w:val="19"/>
    <w:rsid w:val="0012335E"/>
    <w:pPr>
      <w:ind w:left="2547" w:firstLine="0"/>
    </w:pPr>
  </w:style>
  <w:style w:type="paragraph" w:customStyle="1" w:styleId="aff8">
    <w:name w:val="Содержимое врезки"/>
    <w:basedOn w:val="a8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9">
    <w:name w:val="Нормальный"/>
    <w:rsid w:val="001233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a">
    <w:name w:val="footnote text"/>
    <w:basedOn w:val="a"/>
    <w:link w:val="1d"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rsid w:val="001233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Текст примечания2"/>
    <w:basedOn w:val="a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f">
    <w:name w:val="Обычный1"/>
    <w:rsid w:val="001233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fb">
    <w:name w:val="Знак"/>
    <w:basedOn w:val="a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rsid w:val="0012335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fd">
    <w:name w:val="Strong"/>
    <w:basedOn w:val="a0"/>
    <w:uiPriority w:val="22"/>
    <w:qFormat/>
    <w:rsid w:val="0012335E"/>
    <w:rPr>
      <w:b/>
      <w:bCs/>
    </w:rPr>
  </w:style>
  <w:style w:type="paragraph" w:styleId="affe">
    <w:name w:val="caption"/>
    <w:basedOn w:val="a"/>
    <w:next w:val="a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fff">
    <w:name w:val="Title"/>
    <w:basedOn w:val="a"/>
    <w:link w:val="afff0"/>
    <w:qFormat/>
    <w:rsid w:val="0012335E"/>
    <w:pPr>
      <w:jc w:val="center"/>
    </w:pPr>
    <w:rPr>
      <w:sz w:val="28"/>
    </w:rPr>
  </w:style>
  <w:style w:type="character" w:customStyle="1" w:styleId="afff0">
    <w:name w:val="Название Знак"/>
    <w:basedOn w:val="a0"/>
    <w:link w:val="afff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"/>
    <w:basedOn w:val="a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"/>
    <w:basedOn w:val="a"/>
    <w:rsid w:val="0012335E"/>
    <w:rPr>
      <w:rFonts w:ascii="Verdana" w:hAnsi="Verdana" w:cs="Verdana"/>
      <w:lang w:eastAsia="en-US"/>
    </w:rPr>
  </w:style>
  <w:style w:type="paragraph" w:customStyle="1" w:styleId="afff3">
    <w:name w:val="Прижатый влево"/>
    <w:basedOn w:val="a"/>
    <w:next w:val="a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33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0"/>
    <w:semiHidden/>
    <w:locked/>
    <w:rsid w:val="0012335E"/>
    <w:rPr>
      <w:rFonts w:ascii="Calibri" w:hAnsi="Calibri" w:cs="Calibri"/>
      <w:lang w:eastAsia="ru-RU"/>
    </w:rPr>
  </w:style>
  <w:style w:type="paragraph" w:customStyle="1" w:styleId="1f0">
    <w:name w:val="Без интервала1"/>
    <w:link w:val="NoSpacingChar"/>
    <w:semiHidden/>
    <w:rsid w:val="0012335E"/>
    <w:pPr>
      <w:spacing w:after="0" w:line="240" w:lineRule="auto"/>
    </w:pPr>
    <w:rPr>
      <w:rFonts w:ascii="Calibri" w:hAnsi="Calibri" w:cs="Calibri"/>
      <w:lang w:eastAsia="ru-RU"/>
    </w:rPr>
  </w:style>
  <w:style w:type="paragraph" w:styleId="38">
    <w:name w:val="Body Text 3"/>
    <w:basedOn w:val="a"/>
    <w:link w:val="311"/>
    <w:uiPriority w:val="99"/>
    <w:semiHidden/>
    <w:unhideWhenUsed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rsid w:val="00123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12335E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54;n=27548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74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VetControl</cp:lastModifiedBy>
  <cp:revision>13</cp:revision>
  <dcterms:created xsi:type="dcterms:W3CDTF">2014-04-02T13:11:00Z</dcterms:created>
  <dcterms:modified xsi:type="dcterms:W3CDTF">2014-04-02T17:28:00Z</dcterms:modified>
</cp:coreProperties>
</file>